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49C11" w14:textId="77777777" w:rsidR="00FB5845" w:rsidRPr="00F14DD5" w:rsidRDefault="00FB5845" w:rsidP="00FB5845">
      <w:pPr>
        <w:jc w:val="right"/>
        <w:rPr>
          <w:rFonts w:ascii="Arial" w:hAnsi="Arial"/>
          <w:sz w:val="36"/>
          <w:szCs w:val="36"/>
        </w:rPr>
      </w:pPr>
      <w:proofErr w:type="gramStart"/>
      <w:r>
        <w:rPr>
          <w:rFonts w:ascii="Arial" w:hAnsi="Arial"/>
          <w:sz w:val="36"/>
          <w:szCs w:val="36"/>
        </w:rPr>
        <w:t>8a</w:t>
      </w:r>
      <w:proofErr w:type="gramEnd"/>
      <w:r w:rsidRPr="00DF5CC3">
        <w:rPr>
          <w:rFonts w:ascii="Arial" w:hAnsi="Arial"/>
          <w:sz w:val="36"/>
          <w:szCs w:val="36"/>
        </w:rPr>
        <w:t>)</w:t>
      </w:r>
    </w:p>
    <w:p w14:paraId="2DA41DC8" w14:textId="77777777" w:rsidR="00FB5845" w:rsidRPr="00075CF7" w:rsidRDefault="00FB5845" w:rsidP="00FB5845">
      <w:pPr>
        <w:jc w:val="center"/>
        <w:rPr>
          <w:rFonts w:ascii="Arial" w:hAnsi="Arial" w:cs="Arial"/>
          <w:sz w:val="36"/>
          <w:szCs w:val="36"/>
        </w:rPr>
      </w:pPr>
      <w:r w:rsidRPr="00075CF7">
        <w:rPr>
          <w:rFonts w:ascii="Arial" w:hAnsi="Arial"/>
          <w:sz w:val="36"/>
          <w:szCs w:val="36"/>
        </w:rPr>
        <w:t>Město Roudnice nad Labem</w:t>
      </w:r>
    </w:p>
    <w:p w14:paraId="0C1740D3" w14:textId="77777777" w:rsidR="00FB5845" w:rsidRPr="00075CF7" w:rsidRDefault="00FB5845" w:rsidP="00FB5845">
      <w:pPr>
        <w:jc w:val="center"/>
        <w:rPr>
          <w:rFonts w:ascii="Arial" w:hAnsi="Arial" w:cs="Arial"/>
          <w:b/>
          <w:sz w:val="24"/>
        </w:rPr>
      </w:pPr>
      <w:r w:rsidRPr="00075CF7">
        <w:rPr>
          <w:rFonts w:ascii="Arial" w:hAnsi="Arial" w:cs="Arial"/>
          <w:noProof/>
        </w:rPr>
        <mc:AlternateContent>
          <mc:Choice Requires="wps">
            <w:drawing>
              <wp:anchor distT="0" distB="0" distL="114300" distR="114300" simplePos="0" relativeHeight="251659264" behindDoc="0" locked="0" layoutInCell="1" allowOverlap="1" wp14:anchorId="4D9E5603" wp14:editId="4E568190">
                <wp:simplePos x="0" y="0"/>
                <wp:positionH relativeFrom="column">
                  <wp:posOffset>5715000</wp:posOffset>
                </wp:positionH>
                <wp:positionV relativeFrom="paragraph">
                  <wp:posOffset>-720090</wp:posOffset>
                </wp:positionV>
                <wp:extent cx="457200" cy="3429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6C242" w14:textId="77777777" w:rsidR="00FB5845" w:rsidRDefault="00FB5845" w:rsidP="00FB5845">
                            <w:pPr>
                              <w:rPr>
                                <w:rFonts w:ascii="Arial" w:hAnsi="Arial" w:cs="Arial"/>
                                <w:b/>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9E5603" id="_x0000_t202" coordsize="21600,21600" o:spt="202" path="m,l,21600r21600,l21600,xe">
                <v:stroke joinstyle="miter"/>
                <v:path gradientshapeok="t" o:connecttype="rect"/>
              </v:shapetype>
              <v:shape id="Text Box 2" o:spid="_x0000_s1026" type="#_x0000_t202" style="position:absolute;left:0;text-align:left;margin-left:450pt;margin-top:-56.7pt;width:36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" filled="f" stroked="f">
                <v:textbox>
                  <w:txbxContent>
                    <w:p w14:paraId="60C6C242" w14:textId="77777777" w:rsidR="00FB5845" w:rsidRDefault="00FB5845" w:rsidP="00FB5845">
                      <w:pPr>
                        <w:rPr>
                          <w:rFonts w:ascii="Arial" w:hAnsi="Arial" w:cs="Arial"/>
                          <w:b/>
                          <w:sz w:val="32"/>
                          <w:szCs w:val="32"/>
                        </w:rPr>
                      </w:pPr>
                    </w:p>
                  </w:txbxContent>
                </v:textbox>
              </v:shape>
            </w:pict>
          </mc:Fallback>
        </mc:AlternateContent>
      </w:r>
      <w:r w:rsidRPr="00075CF7">
        <w:rPr>
          <w:rFonts w:ascii="Arial" w:hAnsi="Arial" w:cs="Arial"/>
          <w:noProof/>
        </w:rPr>
        <w:t>Strategické a projektové řízení</w:t>
      </w:r>
    </w:p>
    <w:p w14:paraId="731E96D9" w14:textId="77777777" w:rsidR="00FB5845" w:rsidRPr="00B71720" w:rsidRDefault="00FB5845" w:rsidP="00FB5845">
      <w:pPr>
        <w:rPr>
          <w:rFonts w:ascii="Arial" w:hAnsi="Arial"/>
          <w:highlight w:val="yellow"/>
        </w:rPr>
      </w:pPr>
    </w:p>
    <w:p w14:paraId="778DE582" w14:textId="77777777" w:rsidR="00FB5845" w:rsidRPr="00B71720" w:rsidRDefault="00FB5845" w:rsidP="00FB5845">
      <w:pPr>
        <w:rPr>
          <w:rFonts w:ascii="Arial" w:hAnsi="Arial"/>
          <w:highlight w:val="yellow"/>
        </w:rPr>
      </w:pPr>
    </w:p>
    <w:p w14:paraId="19AAB4F9" w14:textId="77777777" w:rsidR="00FB5845" w:rsidRPr="00075CF7" w:rsidRDefault="00FB5845" w:rsidP="00FB5845">
      <w:pPr>
        <w:rPr>
          <w:rFonts w:ascii="Arial" w:hAnsi="Arial"/>
        </w:rPr>
      </w:pPr>
      <w:proofErr w:type="gramStart"/>
      <w:r w:rsidRPr="00075CF7">
        <w:rPr>
          <w:rFonts w:ascii="Arial" w:hAnsi="Arial"/>
          <w:b/>
        </w:rPr>
        <w:t>Předkladatel:</w:t>
      </w:r>
      <w:r w:rsidRPr="00075CF7">
        <w:rPr>
          <w:rFonts w:ascii="Arial" w:hAnsi="Arial"/>
        </w:rPr>
        <w:t xml:space="preserve">  </w:t>
      </w:r>
      <w:r w:rsidRPr="00075CF7">
        <w:rPr>
          <w:rFonts w:ascii="Arial" w:hAnsi="Arial"/>
        </w:rPr>
        <w:tab/>
      </w:r>
      <w:proofErr w:type="gramEnd"/>
      <w:r w:rsidRPr="00075CF7">
        <w:rPr>
          <w:rFonts w:ascii="Arial" w:hAnsi="Arial"/>
        </w:rPr>
        <w:tab/>
        <w:t>Rada města</w:t>
      </w:r>
    </w:p>
    <w:p w14:paraId="44ED7AF7" w14:textId="77777777" w:rsidR="00FB5845" w:rsidRPr="00075CF7" w:rsidRDefault="00FB5845" w:rsidP="00FB5845">
      <w:pPr>
        <w:rPr>
          <w:rFonts w:ascii="Arial" w:hAnsi="Arial"/>
        </w:rPr>
      </w:pPr>
    </w:p>
    <w:p w14:paraId="65932CA5" w14:textId="77777777" w:rsidR="00FB5845" w:rsidRPr="00075CF7" w:rsidRDefault="00FB5845" w:rsidP="00FB5845">
      <w:pPr>
        <w:rPr>
          <w:rFonts w:ascii="Arial" w:hAnsi="Arial"/>
        </w:rPr>
      </w:pPr>
      <w:proofErr w:type="gramStart"/>
      <w:r w:rsidRPr="00075CF7">
        <w:rPr>
          <w:rFonts w:ascii="Arial" w:hAnsi="Arial"/>
          <w:b/>
        </w:rPr>
        <w:t>Zpracovatel:</w:t>
      </w:r>
      <w:r w:rsidRPr="00075CF7">
        <w:rPr>
          <w:rFonts w:ascii="Arial" w:hAnsi="Arial"/>
        </w:rPr>
        <w:t xml:space="preserve">  </w:t>
      </w:r>
      <w:r w:rsidRPr="00075CF7">
        <w:rPr>
          <w:rFonts w:ascii="Arial" w:hAnsi="Arial"/>
        </w:rPr>
        <w:tab/>
      </w:r>
      <w:proofErr w:type="gramEnd"/>
      <w:r w:rsidRPr="00075CF7">
        <w:rPr>
          <w:rFonts w:ascii="Arial" w:hAnsi="Arial"/>
        </w:rPr>
        <w:tab/>
        <w:t xml:space="preserve">Mgr. Tereza Moravcová </w:t>
      </w:r>
      <w:r w:rsidRPr="00075CF7">
        <w:rPr>
          <w:rFonts w:ascii="Arial" w:hAnsi="Arial"/>
        </w:rPr>
        <w:tab/>
        <w:t xml:space="preserve"> </w:t>
      </w:r>
    </w:p>
    <w:p w14:paraId="5A24AAC1" w14:textId="77777777" w:rsidR="00FB5845" w:rsidRPr="00075CF7" w:rsidRDefault="00FB5845" w:rsidP="00FB5845">
      <w:pPr>
        <w:rPr>
          <w:rFonts w:ascii="Arial" w:hAnsi="Arial"/>
        </w:rPr>
      </w:pPr>
    </w:p>
    <w:p w14:paraId="4BB78EC5" w14:textId="77777777" w:rsidR="00FB5845" w:rsidRPr="00075CF7" w:rsidRDefault="00FB5845" w:rsidP="00FB5845">
      <w:pPr>
        <w:rPr>
          <w:rFonts w:ascii="Arial" w:hAnsi="Arial"/>
        </w:rPr>
      </w:pPr>
      <w:r w:rsidRPr="00075CF7">
        <w:rPr>
          <w:rFonts w:ascii="Arial" w:hAnsi="Arial"/>
          <w:b/>
        </w:rPr>
        <w:t>Do jednání ZM dne</w:t>
      </w:r>
      <w:r w:rsidRPr="00075CF7">
        <w:rPr>
          <w:rFonts w:ascii="Arial" w:hAnsi="Arial"/>
        </w:rPr>
        <w:t xml:space="preserve">: </w:t>
      </w:r>
      <w:r w:rsidRPr="00075CF7">
        <w:rPr>
          <w:rFonts w:ascii="Arial" w:hAnsi="Arial"/>
        </w:rPr>
        <w:tab/>
        <w:t>13. prosince 2023</w:t>
      </w:r>
    </w:p>
    <w:p w14:paraId="5BED018B" w14:textId="77777777" w:rsidR="00FB5845" w:rsidRPr="00075CF7" w:rsidRDefault="00FB5845" w:rsidP="00FB5845">
      <w:pPr>
        <w:rPr>
          <w:rFonts w:ascii="Arial" w:hAnsi="Arial"/>
        </w:rPr>
      </w:pPr>
    </w:p>
    <w:p w14:paraId="2E611381" w14:textId="77777777" w:rsidR="00FB5845" w:rsidRPr="00075CF7" w:rsidRDefault="00FB5845" w:rsidP="00FB5845">
      <w:pPr>
        <w:rPr>
          <w:rFonts w:ascii="Arial" w:hAnsi="Arial"/>
          <w:b/>
        </w:rPr>
      </w:pPr>
      <w:r w:rsidRPr="00075CF7">
        <w:rPr>
          <w:rFonts w:ascii="Arial" w:hAnsi="Arial"/>
          <w:b/>
        </w:rPr>
        <w:t>Předmět jednání:</w:t>
      </w:r>
      <w:r w:rsidRPr="00075CF7">
        <w:rPr>
          <w:b/>
        </w:rPr>
        <w:t xml:space="preserve"> </w:t>
      </w:r>
      <w:r w:rsidRPr="00075CF7">
        <w:rPr>
          <w:b/>
        </w:rPr>
        <w:tab/>
      </w:r>
      <w:r w:rsidRPr="00075CF7">
        <w:rPr>
          <w:rFonts w:ascii="Arial" w:hAnsi="Arial"/>
          <w:b/>
        </w:rPr>
        <w:t>Schválení Akčního plánu pro rok 2024</w:t>
      </w:r>
    </w:p>
    <w:p w14:paraId="5D3605D1" w14:textId="77777777" w:rsidR="00FB5845" w:rsidRPr="00B71720" w:rsidRDefault="00FB5845" w:rsidP="00FB5845">
      <w:pPr>
        <w:pStyle w:val="Style27"/>
        <w:keepNext/>
        <w:keepLines/>
        <w:shd w:val="clear" w:color="auto" w:fill="auto"/>
        <w:spacing w:after="240" w:line="276" w:lineRule="auto"/>
        <w:ind w:left="2124" w:hanging="2124"/>
        <w:jc w:val="left"/>
        <w:rPr>
          <w:rFonts w:eastAsia="Times New Roman"/>
          <w:b/>
          <w:bCs/>
          <w:highlight w:val="yellow"/>
        </w:rPr>
      </w:pPr>
    </w:p>
    <w:p w14:paraId="7C8A077A" w14:textId="77777777" w:rsidR="00FB5845" w:rsidRPr="00FB5845" w:rsidRDefault="00FB5845" w:rsidP="00FB5845">
      <w:pPr>
        <w:pStyle w:val="Styl1"/>
        <w:jc w:val="both"/>
        <w:rPr>
          <w:rFonts w:cs="Arial"/>
          <w:sz w:val="20"/>
          <w:szCs w:val="20"/>
        </w:rPr>
      </w:pPr>
      <w:r w:rsidRPr="00FB5845">
        <w:rPr>
          <w:rFonts w:cs="Arial"/>
          <w:sz w:val="20"/>
          <w:szCs w:val="20"/>
        </w:rPr>
        <w:t xml:space="preserve">V návaznosti na Strategický plán města Roudnice nad Labem na období </w:t>
      </w:r>
      <w:proofErr w:type="gramStart"/>
      <w:r w:rsidRPr="00FB5845">
        <w:rPr>
          <w:rFonts w:cs="Arial"/>
          <w:sz w:val="20"/>
          <w:szCs w:val="20"/>
        </w:rPr>
        <w:t>2016 – 2025</w:t>
      </w:r>
      <w:proofErr w:type="gramEnd"/>
      <w:r w:rsidRPr="00FB5845">
        <w:rPr>
          <w:rFonts w:cs="Arial"/>
          <w:sz w:val="20"/>
          <w:szCs w:val="20"/>
        </w:rPr>
        <w:t xml:space="preserve"> (dále jen Strategický plán) a plánování rozpočtu pro rok 2024 předkládá OSPŘ návrh Akčního plánu na rok 2024. </w:t>
      </w:r>
    </w:p>
    <w:p w14:paraId="564DCA61" w14:textId="77777777" w:rsidR="00FB5845" w:rsidRPr="00FB5845" w:rsidRDefault="00FB5845" w:rsidP="00FB5845">
      <w:pPr>
        <w:pStyle w:val="Styl1"/>
        <w:jc w:val="both"/>
        <w:rPr>
          <w:rFonts w:cs="Arial"/>
          <w:sz w:val="20"/>
          <w:szCs w:val="20"/>
        </w:rPr>
      </w:pPr>
      <w:r w:rsidRPr="00FB5845">
        <w:rPr>
          <w:rFonts w:cs="Arial"/>
          <w:sz w:val="20"/>
          <w:szCs w:val="20"/>
        </w:rPr>
        <w:t xml:space="preserve">Zpracování Akčního plánu je prostředkem k postupné realizaci Strategického plánu města Roudnice nad Labem. Jedná se o dokument, který dále posouvá priority, cíle a opatření Strategického plánu města Roudnice nad Labem do realizační roviny s ohledem na finanční možnosti města. Při vytváření akčního plánu byly zohledněny návrhy projektů a připomínky od obyvatel města Roudnice nad Labem. </w:t>
      </w:r>
    </w:p>
    <w:p w14:paraId="0159DD35" w14:textId="77777777" w:rsidR="00FB5845" w:rsidRPr="00FB5845" w:rsidRDefault="00FB5845" w:rsidP="00FB5845">
      <w:pPr>
        <w:pStyle w:val="Styl1"/>
        <w:jc w:val="both"/>
        <w:rPr>
          <w:rFonts w:cs="Arial"/>
          <w:sz w:val="20"/>
          <w:szCs w:val="20"/>
        </w:rPr>
      </w:pPr>
    </w:p>
    <w:p w14:paraId="6F87F84B" w14:textId="77777777" w:rsidR="00FB5845" w:rsidRPr="00FB5845" w:rsidRDefault="00FB5845" w:rsidP="00FB5845">
      <w:pPr>
        <w:pStyle w:val="Styl1"/>
        <w:jc w:val="both"/>
        <w:rPr>
          <w:sz w:val="20"/>
          <w:szCs w:val="20"/>
        </w:rPr>
      </w:pPr>
      <w:r w:rsidRPr="00FB5845">
        <w:rPr>
          <w:sz w:val="20"/>
          <w:szCs w:val="20"/>
        </w:rPr>
        <w:t>Rada města schválila Akční plán pro rok 2024 ke Strategickému plánu města Roudnice nad Labem, dále Rada města doporučila ZM schválit Akční plán pro rok 2024 ke Strategickému plánu města Roudnice nad Labem, číslo usnesení z RM bude členům zastupitelstva sděleno před zasedáním ZM.</w:t>
      </w:r>
    </w:p>
    <w:p w14:paraId="4E4D3E5F" w14:textId="77777777" w:rsidR="00FB5845" w:rsidRPr="00FB5845" w:rsidRDefault="00FB5845" w:rsidP="00FB5845">
      <w:pPr>
        <w:pStyle w:val="Styl1"/>
        <w:jc w:val="both"/>
        <w:rPr>
          <w:sz w:val="20"/>
          <w:szCs w:val="20"/>
        </w:rPr>
      </w:pPr>
    </w:p>
    <w:p w14:paraId="045EA1E6" w14:textId="77777777" w:rsidR="00FB5845" w:rsidRPr="00FB5845" w:rsidRDefault="00FB5845" w:rsidP="00FB5845">
      <w:pPr>
        <w:pStyle w:val="Styl1"/>
        <w:jc w:val="both"/>
        <w:rPr>
          <w:sz w:val="20"/>
          <w:szCs w:val="20"/>
          <w:highlight w:val="yellow"/>
        </w:rPr>
      </w:pPr>
    </w:p>
    <w:p w14:paraId="3D75B0CC" w14:textId="77777777" w:rsidR="00FB5845" w:rsidRPr="00FB5845" w:rsidRDefault="00FB5845" w:rsidP="00FB5845">
      <w:pPr>
        <w:pStyle w:val="Styl1"/>
        <w:rPr>
          <w:b/>
          <w:sz w:val="20"/>
          <w:szCs w:val="20"/>
        </w:rPr>
      </w:pPr>
      <w:r w:rsidRPr="00FB5845">
        <w:rPr>
          <w:b/>
          <w:sz w:val="20"/>
          <w:szCs w:val="20"/>
        </w:rPr>
        <w:t>Návrh na usnesení:</w:t>
      </w:r>
    </w:p>
    <w:p w14:paraId="670C5D72" w14:textId="77777777" w:rsidR="00FB5845" w:rsidRPr="00FB5845" w:rsidRDefault="00FB5845" w:rsidP="00FB5845">
      <w:pPr>
        <w:pStyle w:val="Zkladntext"/>
        <w:rPr>
          <w:rFonts w:ascii="Arial" w:hAnsi="Arial" w:cs="Arial"/>
          <w:b/>
        </w:rPr>
      </w:pPr>
    </w:p>
    <w:p w14:paraId="6069C85C" w14:textId="77777777" w:rsidR="00FB5845" w:rsidRPr="00FB5845" w:rsidRDefault="00FB5845" w:rsidP="00FB5845">
      <w:pPr>
        <w:pStyle w:val="Zkladntext"/>
        <w:rPr>
          <w:rFonts w:ascii="Arial" w:hAnsi="Arial" w:cs="Arial"/>
          <w:b/>
        </w:rPr>
      </w:pPr>
      <w:r w:rsidRPr="00FB5845">
        <w:rPr>
          <w:rFonts w:ascii="Arial" w:hAnsi="Arial" w:cs="Arial"/>
          <w:b/>
        </w:rPr>
        <w:t xml:space="preserve">Zastupitelstvo </w:t>
      </w:r>
      <w:proofErr w:type="gramStart"/>
      <w:r w:rsidRPr="00FB5845">
        <w:rPr>
          <w:rFonts w:ascii="Arial" w:hAnsi="Arial" w:cs="Arial"/>
          <w:b/>
        </w:rPr>
        <w:t>města  s</w:t>
      </w:r>
      <w:proofErr w:type="gramEnd"/>
      <w:r w:rsidRPr="00FB5845">
        <w:rPr>
          <w:rFonts w:ascii="Arial" w:hAnsi="Arial" w:cs="Arial"/>
          <w:b/>
        </w:rPr>
        <w:t xml:space="preserve"> c h v a l u j e  předložený Akční plán pro rok 2024 ke Strategickému plánu města Roudnice nad Labem. </w:t>
      </w:r>
    </w:p>
    <w:p w14:paraId="55386B7B" w14:textId="77777777" w:rsidR="00FB5845" w:rsidRPr="00FB5845" w:rsidRDefault="00FB5845" w:rsidP="00FB5845">
      <w:pPr>
        <w:pStyle w:val="Zkladntext"/>
        <w:rPr>
          <w:rFonts w:ascii="Arial" w:hAnsi="Arial" w:cs="Arial"/>
          <w:b/>
        </w:rPr>
      </w:pPr>
    </w:p>
    <w:p w14:paraId="70802366" w14:textId="77777777" w:rsidR="00FB5845" w:rsidRPr="00FB5845" w:rsidRDefault="00FB5845" w:rsidP="00FB5845">
      <w:pPr>
        <w:pStyle w:val="Styl1"/>
        <w:jc w:val="both"/>
        <w:rPr>
          <w:b/>
          <w:sz w:val="20"/>
          <w:szCs w:val="20"/>
        </w:rPr>
      </w:pPr>
      <w:r w:rsidRPr="00FB5845">
        <w:rPr>
          <w:b/>
          <w:sz w:val="20"/>
          <w:szCs w:val="20"/>
        </w:rPr>
        <w:t>Přílohy:</w:t>
      </w:r>
    </w:p>
    <w:p w14:paraId="7EDAF876" w14:textId="77777777" w:rsidR="00FB5845" w:rsidRDefault="00FB5845" w:rsidP="00FB5845">
      <w:pPr>
        <w:pStyle w:val="Styl1"/>
        <w:jc w:val="both"/>
        <w:rPr>
          <w:sz w:val="20"/>
          <w:szCs w:val="20"/>
        </w:rPr>
      </w:pPr>
      <w:r w:rsidRPr="00FB5845">
        <w:rPr>
          <w:sz w:val="20"/>
          <w:szCs w:val="20"/>
        </w:rPr>
        <w:t>Akční plán na rok 2024</w:t>
      </w:r>
    </w:p>
    <w:p w14:paraId="0019AF2B" w14:textId="77777777" w:rsidR="00FB5845" w:rsidRDefault="00FB5845" w:rsidP="00FB5845">
      <w:pPr>
        <w:pStyle w:val="Styl1"/>
        <w:jc w:val="both"/>
        <w:rPr>
          <w:sz w:val="20"/>
          <w:szCs w:val="20"/>
        </w:rPr>
      </w:pPr>
    </w:p>
    <w:p w14:paraId="609BEE63" w14:textId="77777777" w:rsidR="00FB5845" w:rsidRPr="00FB5845" w:rsidRDefault="00FB5845" w:rsidP="00FB5845">
      <w:pPr>
        <w:pStyle w:val="Styl1"/>
        <w:jc w:val="both"/>
        <w:rPr>
          <w:sz w:val="20"/>
          <w:szCs w:val="20"/>
        </w:rPr>
      </w:pPr>
    </w:p>
    <w:p w14:paraId="317AC32D" w14:textId="77777777" w:rsidR="00FB5845" w:rsidRDefault="00FB5845" w:rsidP="00FB5845">
      <w:pPr>
        <w:pStyle w:val="Styl1"/>
        <w:jc w:val="both"/>
      </w:pPr>
    </w:p>
    <w:p w14:paraId="1A55855E" w14:textId="77777777" w:rsidR="00FB5845" w:rsidRPr="00F14DD5" w:rsidRDefault="00FB5845" w:rsidP="00FB5845">
      <w:pPr>
        <w:jc w:val="right"/>
        <w:rPr>
          <w:rFonts w:ascii="Arial" w:hAnsi="Arial"/>
          <w:sz w:val="36"/>
          <w:szCs w:val="36"/>
        </w:rPr>
      </w:pPr>
      <w:proofErr w:type="gramStart"/>
      <w:r>
        <w:rPr>
          <w:rFonts w:ascii="Arial" w:hAnsi="Arial"/>
          <w:sz w:val="36"/>
          <w:szCs w:val="36"/>
        </w:rPr>
        <w:t>8b</w:t>
      </w:r>
      <w:proofErr w:type="gramEnd"/>
      <w:r w:rsidRPr="00DF5CC3">
        <w:rPr>
          <w:rFonts w:ascii="Arial" w:hAnsi="Arial"/>
          <w:sz w:val="36"/>
          <w:szCs w:val="36"/>
        </w:rPr>
        <w:t>)</w:t>
      </w:r>
    </w:p>
    <w:p w14:paraId="5DEA1933" w14:textId="77777777" w:rsidR="00FB5845" w:rsidRPr="00075CF7" w:rsidRDefault="00FB5845" w:rsidP="00FB5845">
      <w:pPr>
        <w:jc w:val="center"/>
        <w:rPr>
          <w:rFonts w:ascii="Arial" w:hAnsi="Arial" w:cs="Arial"/>
          <w:sz w:val="36"/>
          <w:szCs w:val="36"/>
        </w:rPr>
      </w:pPr>
      <w:r w:rsidRPr="00075CF7">
        <w:rPr>
          <w:rFonts w:ascii="Arial" w:hAnsi="Arial"/>
          <w:sz w:val="36"/>
          <w:szCs w:val="36"/>
        </w:rPr>
        <w:t>Město Roudnice nad Labem</w:t>
      </w:r>
    </w:p>
    <w:p w14:paraId="78D5A040" w14:textId="77777777" w:rsidR="00FB5845" w:rsidRPr="00075CF7" w:rsidRDefault="00FB5845" w:rsidP="00FB5845">
      <w:pPr>
        <w:jc w:val="center"/>
        <w:rPr>
          <w:rFonts w:ascii="Arial" w:hAnsi="Arial" w:cs="Arial"/>
          <w:b/>
          <w:sz w:val="24"/>
        </w:rPr>
      </w:pPr>
      <w:r w:rsidRPr="00075CF7">
        <w:rPr>
          <w:rFonts w:ascii="Arial" w:hAnsi="Arial" w:cs="Arial"/>
          <w:noProof/>
        </w:rPr>
        <mc:AlternateContent>
          <mc:Choice Requires="wps">
            <w:drawing>
              <wp:anchor distT="0" distB="0" distL="114300" distR="114300" simplePos="0" relativeHeight="251661312" behindDoc="0" locked="0" layoutInCell="1" allowOverlap="1" wp14:anchorId="21680B6A" wp14:editId="2F8A9B81">
                <wp:simplePos x="0" y="0"/>
                <wp:positionH relativeFrom="column">
                  <wp:posOffset>5715000</wp:posOffset>
                </wp:positionH>
                <wp:positionV relativeFrom="paragraph">
                  <wp:posOffset>-720090</wp:posOffset>
                </wp:positionV>
                <wp:extent cx="457200" cy="342900"/>
                <wp:effectExtent l="0" t="0" r="0" b="0"/>
                <wp:wrapNone/>
                <wp:docPr id="5485999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9DD5E5" w14:textId="77777777" w:rsidR="00FB5845" w:rsidRDefault="00FB5845" w:rsidP="00FB5845">
                            <w:pPr>
                              <w:rPr>
                                <w:rFonts w:ascii="Arial" w:hAnsi="Arial" w:cs="Arial"/>
                                <w:b/>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680B6A" id="_x0000_s1027" type="#_x0000_t202" style="position:absolute;left:0;text-align:left;margin-left:450pt;margin-top:-56.7pt;width:36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" filled="f" stroked="f">
                <v:textbox>
                  <w:txbxContent>
                    <w:p w14:paraId="229DD5E5" w14:textId="77777777" w:rsidR="00FB5845" w:rsidRDefault="00FB5845" w:rsidP="00FB5845">
                      <w:pPr>
                        <w:rPr>
                          <w:rFonts w:ascii="Arial" w:hAnsi="Arial" w:cs="Arial"/>
                          <w:b/>
                          <w:sz w:val="32"/>
                          <w:szCs w:val="32"/>
                        </w:rPr>
                      </w:pPr>
                    </w:p>
                  </w:txbxContent>
                </v:textbox>
              </v:shape>
            </w:pict>
          </mc:Fallback>
        </mc:AlternateContent>
      </w:r>
      <w:r w:rsidRPr="00075CF7">
        <w:rPr>
          <w:rFonts w:ascii="Arial" w:hAnsi="Arial" w:cs="Arial"/>
          <w:noProof/>
        </w:rPr>
        <w:t>Strategické a projektové řízení</w:t>
      </w:r>
    </w:p>
    <w:p w14:paraId="3671B894" w14:textId="77777777" w:rsidR="00FB5845" w:rsidRPr="00B71720" w:rsidRDefault="00FB5845" w:rsidP="00FB5845">
      <w:pPr>
        <w:rPr>
          <w:rFonts w:ascii="Arial" w:hAnsi="Arial"/>
          <w:highlight w:val="yellow"/>
        </w:rPr>
      </w:pPr>
    </w:p>
    <w:p w14:paraId="43C2CD06" w14:textId="77777777" w:rsidR="00FB5845" w:rsidRPr="00B71720" w:rsidRDefault="00FB5845" w:rsidP="00FB5845">
      <w:pPr>
        <w:rPr>
          <w:rFonts w:ascii="Arial" w:hAnsi="Arial"/>
          <w:highlight w:val="yellow"/>
        </w:rPr>
      </w:pPr>
    </w:p>
    <w:p w14:paraId="23402F0E" w14:textId="77777777" w:rsidR="00FB5845" w:rsidRPr="00075CF7" w:rsidRDefault="00FB5845" w:rsidP="00FB5845">
      <w:pPr>
        <w:rPr>
          <w:rFonts w:ascii="Arial" w:hAnsi="Arial"/>
        </w:rPr>
      </w:pPr>
      <w:proofErr w:type="gramStart"/>
      <w:r w:rsidRPr="00075CF7">
        <w:rPr>
          <w:rFonts w:ascii="Arial" w:hAnsi="Arial"/>
          <w:b/>
        </w:rPr>
        <w:t>Předkladatel:</w:t>
      </w:r>
      <w:r w:rsidRPr="00075CF7">
        <w:rPr>
          <w:rFonts w:ascii="Arial" w:hAnsi="Arial"/>
        </w:rPr>
        <w:t xml:space="preserve">  </w:t>
      </w:r>
      <w:r w:rsidRPr="00075CF7">
        <w:rPr>
          <w:rFonts w:ascii="Arial" w:hAnsi="Arial"/>
        </w:rPr>
        <w:tab/>
      </w:r>
      <w:proofErr w:type="gramEnd"/>
      <w:r w:rsidRPr="00075CF7">
        <w:rPr>
          <w:rFonts w:ascii="Arial" w:hAnsi="Arial"/>
        </w:rPr>
        <w:tab/>
        <w:t>Rada města</w:t>
      </w:r>
    </w:p>
    <w:p w14:paraId="7059F7B0" w14:textId="77777777" w:rsidR="00FB5845" w:rsidRPr="00075CF7" w:rsidRDefault="00FB5845" w:rsidP="00FB5845">
      <w:pPr>
        <w:rPr>
          <w:rFonts w:ascii="Arial" w:hAnsi="Arial"/>
        </w:rPr>
      </w:pPr>
    </w:p>
    <w:p w14:paraId="467FFF57" w14:textId="77777777" w:rsidR="00FB5845" w:rsidRPr="00075CF7" w:rsidRDefault="00FB5845" w:rsidP="00FB5845">
      <w:pPr>
        <w:rPr>
          <w:rFonts w:ascii="Arial" w:hAnsi="Arial"/>
        </w:rPr>
      </w:pPr>
      <w:proofErr w:type="gramStart"/>
      <w:r w:rsidRPr="00075CF7">
        <w:rPr>
          <w:rFonts w:ascii="Arial" w:hAnsi="Arial"/>
          <w:b/>
        </w:rPr>
        <w:t>Zpracovatel:</w:t>
      </w:r>
      <w:r w:rsidRPr="00075CF7">
        <w:rPr>
          <w:rFonts w:ascii="Arial" w:hAnsi="Arial"/>
        </w:rPr>
        <w:t xml:space="preserve">  </w:t>
      </w:r>
      <w:r w:rsidRPr="00075CF7">
        <w:rPr>
          <w:rFonts w:ascii="Arial" w:hAnsi="Arial"/>
        </w:rPr>
        <w:tab/>
      </w:r>
      <w:proofErr w:type="gramEnd"/>
      <w:r w:rsidRPr="00075CF7">
        <w:rPr>
          <w:rFonts w:ascii="Arial" w:hAnsi="Arial"/>
        </w:rPr>
        <w:tab/>
      </w:r>
      <w:r>
        <w:rPr>
          <w:rFonts w:ascii="Arial" w:hAnsi="Arial"/>
        </w:rPr>
        <w:t>Bc. Tomáš Grunt</w:t>
      </w:r>
      <w:r>
        <w:rPr>
          <w:rFonts w:ascii="Arial" w:hAnsi="Arial"/>
        </w:rPr>
        <w:tab/>
      </w:r>
      <w:r w:rsidRPr="00075CF7">
        <w:rPr>
          <w:rFonts w:ascii="Arial" w:hAnsi="Arial"/>
        </w:rPr>
        <w:t xml:space="preserve"> </w:t>
      </w:r>
      <w:r w:rsidRPr="00075CF7">
        <w:rPr>
          <w:rFonts w:ascii="Arial" w:hAnsi="Arial"/>
        </w:rPr>
        <w:tab/>
        <w:t xml:space="preserve"> </w:t>
      </w:r>
    </w:p>
    <w:p w14:paraId="377395BB" w14:textId="77777777" w:rsidR="00FB5845" w:rsidRPr="00075CF7" w:rsidRDefault="00FB5845" w:rsidP="00FB5845">
      <w:pPr>
        <w:rPr>
          <w:rFonts w:ascii="Arial" w:hAnsi="Arial"/>
        </w:rPr>
      </w:pPr>
    </w:p>
    <w:p w14:paraId="6843FAB4" w14:textId="77777777" w:rsidR="00FB5845" w:rsidRPr="00075CF7" w:rsidRDefault="00FB5845" w:rsidP="00FB5845">
      <w:pPr>
        <w:rPr>
          <w:rFonts w:ascii="Arial" w:hAnsi="Arial"/>
        </w:rPr>
      </w:pPr>
      <w:r w:rsidRPr="00075CF7">
        <w:rPr>
          <w:rFonts w:ascii="Arial" w:hAnsi="Arial"/>
          <w:b/>
        </w:rPr>
        <w:t>Do jednání ZM dne</w:t>
      </w:r>
      <w:r w:rsidRPr="00075CF7">
        <w:rPr>
          <w:rFonts w:ascii="Arial" w:hAnsi="Arial"/>
        </w:rPr>
        <w:t xml:space="preserve">: </w:t>
      </w:r>
      <w:r w:rsidRPr="00075CF7">
        <w:rPr>
          <w:rFonts w:ascii="Arial" w:hAnsi="Arial"/>
        </w:rPr>
        <w:tab/>
        <w:t>13. prosince 2023</w:t>
      </w:r>
    </w:p>
    <w:p w14:paraId="12F5A814" w14:textId="77777777" w:rsidR="00FB5845" w:rsidRPr="00075CF7" w:rsidRDefault="00FB5845" w:rsidP="00FB5845">
      <w:pPr>
        <w:rPr>
          <w:rFonts w:ascii="Arial" w:hAnsi="Arial"/>
        </w:rPr>
      </w:pPr>
    </w:p>
    <w:p w14:paraId="753DD530" w14:textId="77777777" w:rsidR="00FB5845" w:rsidRDefault="00FB5845" w:rsidP="00FB5845">
      <w:pPr>
        <w:rPr>
          <w:rFonts w:ascii="Arial" w:hAnsi="Arial"/>
          <w:b/>
        </w:rPr>
      </w:pPr>
      <w:r w:rsidRPr="00075CF7">
        <w:rPr>
          <w:rFonts w:ascii="Arial" w:hAnsi="Arial"/>
          <w:b/>
        </w:rPr>
        <w:t>Předmět jednání:</w:t>
      </w:r>
      <w:r w:rsidRPr="00075CF7">
        <w:rPr>
          <w:b/>
        </w:rPr>
        <w:t xml:space="preserve"> </w:t>
      </w:r>
      <w:r w:rsidRPr="00075CF7">
        <w:rPr>
          <w:b/>
        </w:rPr>
        <w:tab/>
      </w:r>
      <w:r w:rsidRPr="008C00B9">
        <w:rPr>
          <w:rFonts w:ascii="Arial" w:hAnsi="Arial"/>
          <w:b/>
        </w:rPr>
        <w:t xml:space="preserve">Splátkový </w:t>
      </w:r>
      <w:proofErr w:type="gramStart"/>
      <w:r w:rsidRPr="008C00B9">
        <w:rPr>
          <w:rFonts w:ascii="Arial" w:hAnsi="Arial"/>
          <w:b/>
        </w:rPr>
        <w:t>kalendář - LT</w:t>
      </w:r>
      <w:proofErr w:type="gramEnd"/>
      <w:r w:rsidRPr="008C00B9">
        <w:rPr>
          <w:rFonts w:ascii="Arial" w:hAnsi="Arial"/>
          <w:b/>
        </w:rPr>
        <w:t xml:space="preserve"> </w:t>
      </w:r>
      <w:r>
        <w:rPr>
          <w:rFonts w:ascii="Arial" w:hAnsi="Arial"/>
          <w:b/>
        </w:rPr>
        <w:t>–</w:t>
      </w:r>
      <w:r w:rsidRPr="008C00B9">
        <w:rPr>
          <w:rFonts w:ascii="Arial" w:hAnsi="Arial"/>
          <w:b/>
        </w:rPr>
        <w:t xml:space="preserve"> Bau</w:t>
      </w:r>
    </w:p>
    <w:p w14:paraId="60288F0B" w14:textId="77777777" w:rsidR="00FB5845" w:rsidRPr="005B0E5D" w:rsidRDefault="00FB5845" w:rsidP="00FB5845">
      <w:pPr>
        <w:rPr>
          <w:bCs/>
          <w:highlight w:val="yellow"/>
        </w:rPr>
      </w:pPr>
    </w:p>
    <w:p w14:paraId="0F047589" w14:textId="77777777" w:rsidR="00FB5845" w:rsidRPr="00FB5845" w:rsidRDefault="00FB5845" w:rsidP="00FB5845">
      <w:pPr>
        <w:pStyle w:val="Nadpis2"/>
      </w:pPr>
      <w:r w:rsidRPr="00FB5845">
        <w:t xml:space="preserve">Společnost LT-BAU s.r.o., IČ: 28703995, se sídlem Varšavská 694/38, </w:t>
      </w:r>
      <w:proofErr w:type="spellStart"/>
      <w:r w:rsidRPr="00FB5845">
        <w:t>Střekov</w:t>
      </w:r>
      <w:proofErr w:type="spellEnd"/>
      <w:r w:rsidRPr="00FB5845">
        <w:t xml:space="preserve">, 400 03 Ústí nad Labem byla zhotovitelem rekonstrukce knihovny Ervína Špindlera. Tato akce byla financována z dotačních prostředků Evropské unie ve výši 6 672 304,20 Kč. Při závěrečné kontrole bylo zjištěno, že zhotovitel nedodržel povinnost uvedenou ve Smlouvě o dílo a to sjednané pojištění pro případ stavebních a montážník rizik, která mohou vzniknout v průběhu provádění stavebních nebo montážních prací ve výši minimálně 14.000.000,- Kč (zhotovitel doložil, že má v požadované minimální výši 14.000.000 Kč sjednáno pojištění proti škodám způsobeným třetím osobám jeho činností, včetně možných škod způsobených jeho pracovníky, nikoli však pojištění pro případ stavebních a montážník rizik, které bylo rovněž požadováno). Na základě této skutečnosti byla dne 22. 2. 2023 vystavěna faktura č. KOF202300116 se splatností do 31. 3. 2023. </w:t>
      </w:r>
    </w:p>
    <w:p w14:paraId="391DC8C2" w14:textId="77777777" w:rsidR="00FB5845" w:rsidRPr="00FB5845" w:rsidRDefault="00FB5845" w:rsidP="00FB5845">
      <w:pPr>
        <w:rPr>
          <w:lang w:eastAsia="en-US"/>
        </w:rPr>
      </w:pPr>
    </w:p>
    <w:p w14:paraId="46AB98F6" w14:textId="77777777" w:rsidR="00FB5845" w:rsidRPr="00FB5845" w:rsidRDefault="00FB5845" w:rsidP="00FB5845">
      <w:pPr>
        <w:pStyle w:val="Styl1"/>
        <w:jc w:val="both"/>
        <w:rPr>
          <w:sz w:val="20"/>
          <w:szCs w:val="20"/>
        </w:rPr>
      </w:pPr>
      <w:r w:rsidRPr="00FB5845">
        <w:rPr>
          <w:sz w:val="20"/>
          <w:szCs w:val="20"/>
        </w:rPr>
        <w:t xml:space="preserve">Po dlouhém prokazování skutečnosti, že zhotovitel skutečně nedodržel povinnost ze Smlouvy o dílo, byla dne 19. 10. 2023 na město doručena Žádost o možnost úhrady faktury č. KOF202300116 formou splátkového kalendáře. Možnost úhrady smluvní pokuty formou splátkového kalendáře byla konzultována i s dotačním orgánem (CRR), který k tomu uvedl, že (cit.) </w:t>
      </w:r>
      <w:r w:rsidRPr="00FB5845">
        <w:rPr>
          <w:i/>
          <w:iCs/>
          <w:sz w:val="20"/>
          <w:szCs w:val="20"/>
        </w:rPr>
        <w:t>„Úhradu smluvní pokuty ze strany dodavatele v rozsahu cca 2 let lze z naší strany akceptovat. Nevyvozujeme ekonomické zvýhodnění – vzhledem k tomu, že dodavatel je ochoten smluvní pokutu zaplatit v uvedeném postupu.“</w:t>
      </w:r>
      <w:r w:rsidRPr="00FB5845">
        <w:rPr>
          <w:sz w:val="20"/>
          <w:szCs w:val="20"/>
        </w:rPr>
        <w:t xml:space="preserve"> </w:t>
      </w:r>
    </w:p>
    <w:p w14:paraId="4017F114" w14:textId="77777777" w:rsidR="00FB5845" w:rsidRPr="00FB5845" w:rsidRDefault="00FB5845" w:rsidP="00FB5845">
      <w:pPr>
        <w:pStyle w:val="Styl1"/>
        <w:jc w:val="both"/>
        <w:rPr>
          <w:sz w:val="20"/>
          <w:szCs w:val="20"/>
        </w:rPr>
      </w:pPr>
    </w:p>
    <w:p w14:paraId="718872B1" w14:textId="77777777" w:rsidR="00FB5845" w:rsidRPr="00FB5845" w:rsidRDefault="00FB5845" w:rsidP="00FB5845">
      <w:pPr>
        <w:pStyle w:val="Styl1"/>
        <w:jc w:val="both"/>
        <w:rPr>
          <w:sz w:val="20"/>
          <w:szCs w:val="20"/>
        </w:rPr>
      </w:pPr>
      <w:r w:rsidRPr="00FB5845">
        <w:rPr>
          <w:sz w:val="20"/>
          <w:szCs w:val="20"/>
        </w:rPr>
        <w:t xml:space="preserve">Dohoda o splátkovém kalendáři obsahuje rovněž uznání dluhu ze strany dodavatele a tudíž, i pokud by dodavatel neplnil splátkový kalendář a město by muselo vymáhat neuhrazený dluh soudně, byla by pozice města lepší (odkazovalo by na uznání důvodu vzniku a výše dluhu ze strany dodavatele).  </w:t>
      </w:r>
    </w:p>
    <w:p w14:paraId="1AA4D5C2" w14:textId="77777777" w:rsidR="00FB5845" w:rsidRPr="00FB5845" w:rsidRDefault="00FB5845" w:rsidP="00FB5845">
      <w:pPr>
        <w:pStyle w:val="Styl1"/>
        <w:jc w:val="both"/>
        <w:rPr>
          <w:sz w:val="20"/>
          <w:szCs w:val="20"/>
        </w:rPr>
      </w:pPr>
    </w:p>
    <w:p w14:paraId="40A924DB" w14:textId="77777777" w:rsidR="00FB5845" w:rsidRPr="00FB5845" w:rsidRDefault="00FB5845" w:rsidP="00FB5845">
      <w:pPr>
        <w:pStyle w:val="Styl1"/>
        <w:rPr>
          <w:b/>
          <w:sz w:val="20"/>
          <w:szCs w:val="20"/>
        </w:rPr>
      </w:pPr>
      <w:r w:rsidRPr="00FB5845">
        <w:rPr>
          <w:b/>
          <w:sz w:val="20"/>
          <w:szCs w:val="20"/>
        </w:rPr>
        <w:t>Návrh na usnesení:</w:t>
      </w:r>
    </w:p>
    <w:p w14:paraId="33F7B3EF" w14:textId="77777777" w:rsidR="00FB5845" w:rsidRPr="00FB5845" w:rsidRDefault="00FB5845" w:rsidP="00FB5845">
      <w:pPr>
        <w:pStyle w:val="Zkladntext"/>
        <w:rPr>
          <w:rFonts w:ascii="Arial" w:hAnsi="Arial" w:cs="Arial"/>
          <w:b/>
          <w:highlight w:val="yellow"/>
        </w:rPr>
      </w:pPr>
    </w:p>
    <w:p w14:paraId="40BEB183" w14:textId="77777777" w:rsidR="00FB5845" w:rsidRPr="00FB5845" w:rsidRDefault="00FB5845" w:rsidP="00FB5845">
      <w:pPr>
        <w:pStyle w:val="Zkladntext"/>
        <w:rPr>
          <w:rFonts w:ascii="Arial" w:hAnsi="Arial" w:cs="Arial"/>
          <w:b/>
        </w:rPr>
      </w:pPr>
      <w:r w:rsidRPr="00FB5845">
        <w:rPr>
          <w:rFonts w:ascii="Arial" w:hAnsi="Arial" w:cs="Arial"/>
          <w:b/>
        </w:rPr>
        <w:t xml:space="preserve">Zastupitelstvo </w:t>
      </w:r>
      <w:proofErr w:type="gramStart"/>
      <w:r w:rsidRPr="00FB5845">
        <w:rPr>
          <w:rFonts w:ascii="Arial" w:hAnsi="Arial" w:cs="Arial"/>
          <w:b/>
        </w:rPr>
        <w:t>města  r</w:t>
      </w:r>
      <w:proofErr w:type="gramEnd"/>
      <w:r w:rsidRPr="00FB5845">
        <w:rPr>
          <w:rFonts w:ascii="Arial" w:hAnsi="Arial" w:cs="Arial"/>
          <w:b/>
        </w:rPr>
        <w:t xml:space="preserve"> o z h o d l o  </w:t>
      </w:r>
      <w:proofErr w:type="spellStart"/>
      <w:r w:rsidRPr="00FB5845">
        <w:rPr>
          <w:rFonts w:ascii="Arial" w:hAnsi="Arial" w:cs="Arial"/>
          <w:b/>
        </w:rPr>
        <w:t>o</w:t>
      </w:r>
      <w:proofErr w:type="spellEnd"/>
      <w:r w:rsidRPr="00FB5845">
        <w:rPr>
          <w:rFonts w:ascii="Arial" w:hAnsi="Arial" w:cs="Arial"/>
          <w:b/>
        </w:rPr>
        <w:t xml:space="preserve"> uzavření Dohody o uznání dluhu a o splátkách se společností LT-BAU s.r.o., IČ: 28703995, se sídlem Varšavská 694/38, </w:t>
      </w:r>
      <w:proofErr w:type="spellStart"/>
      <w:r w:rsidRPr="00FB5845">
        <w:rPr>
          <w:rFonts w:ascii="Arial" w:hAnsi="Arial" w:cs="Arial"/>
          <w:b/>
        </w:rPr>
        <w:t>Střekov</w:t>
      </w:r>
      <w:proofErr w:type="spellEnd"/>
      <w:r w:rsidRPr="00FB5845">
        <w:rPr>
          <w:rFonts w:ascii="Arial" w:hAnsi="Arial" w:cs="Arial"/>
          <w:b/>
        </w:rPr>
        <w:t>, 400 03 Ústí nad Labem a pověřuje starostu podpisem této dohody.</w:t>
      </w:r>
    </w:p>
    <w:p w14:paraId="6EACD8B0" w14:textId="77777777" w:rsidR="00FB5845" w:rsidRPr="00FB5845" w:rsidRDefault="00FB5845" w:rsidP="00FB5845">
      <w:pPr>
        <w:pStyle w:val="Zkladntext"/>
        <w:rPr>
          <w:rFonts w:ascii="Arial" w:hAnsi="Arial" w:cs="Arial"/>
          <w:b/>
        </w:rPr>
      </w:pPr>
    </w:p>
    <w:p w14:paraId="7801B991" w14:textId="77777777" w:rsidR="00FB5845" w:rsidRPr="00FB5845" w:rsidRDefault="00FB5845" w:rsidP="00FB5845">
      <w:pPr>
        <w:pStyle w:val="Styl1"/>
        <w:jc w:val="both"/>
        <w:rPr>
          <w:b/>
          <w:sz w:val="20"/>
          <w:szCs w:val="20"/>
        </w:rPr>
      </w:pPr>
      <w:r w:rsidRPr="00FB5845">
        <w:rPr>
          <w:b/>
          <w:sz w:val="20"/>
          <w:szCs w:val="20"/>
        </w:rPr>
        <w:t>Přílohy:</w:t>
      </w:r>
    </w:p>
    <w:p w14:paraId="7538E396" w14:textId="77777777" w:rsidR="00FB5845" w:rsidRDefault="00FB5845" w:rsidP="00FB5845">
      <w:pPr>
        <w:pStyle w:val="Styl1"/>
        <w:jc w:val="both"/>
      </w:pPr>
      <w:r w:rsidRPr="00FB5845">
        <w:rPr>
          <w:sz w:val="20"/>
          <w:szCs w:val="20"/>
        </w:rPr>
        <w:t>Dohoda o uznání dluhu a o splátkách</w:t>
      </w:r>
    </w:p>
    <w:p w14:paraId="227FF1B2" w14:textId="77777777" w:rsidR="00FB5845" w:rsidRDefault="00FB5845" w:rsidP="00FB5845">
      <w:pPr>
        <w:pStyle w:val="Styl1"/>
        <w:jc w:val="both"/>
      </w:pPr>
    </w:p>
    <w:p w14:paraId="6D55D9E5" w14:textId="77777777" w:rsidR="00941F2B" w:rsidRDefault="00941F2B"/>
    <w:sectPr w:rsidR="00941F2B" w:rsidSect="00B158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F2B"/>
    <w:rsid w:val="00941F2B"/>
    <w:rsid w:val="00FB584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A462A"/>
  <w15:chartTrackingRefBased/>
  <w15:docId w15:val="{A71656EF-58A0-4F5C-9548-E4F8FBA66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B5845"/>
    <w:pPr>
      <w:spacing w:after="0" w:line="240" w:lineRule="auto"/>
    </w:pPr>
    <w:rPr>
      <w:rFonts w:ascii="Times New Roman" w:eastAsia="Times New Roman" w:hAnsi="Times New Roman" w:cs="Times New Roman"/>
      <w:kern w:val="0"/>
      <w:sz w:val="20"/>
      <w:szCs w:val="20"/>
      <w:lang w:eastAsia="cs-CZ"/>
      <w14:ligatures w14:val="none"/>
    </w:rPr>
  </w:style>
  <w:style w:type="paragraph" w:styleId="Nadpis2">
    <w:name w:val="heading 2"/>
    <w:basedOn w:val="Normln"/>
    <w:next w:val="Normln"/>
    <w:link w:val="Nadpis2Char"/>
    <w:autoRedefine/>
    <w:uiPriority w:val="9"/>
    <w:unhideWhenUsed/>
    <w:qFormat/>
    <w:rsid w:val="00FB5845"/>
    <w:pPr>
      <w:keepLines/>
      <w:suppressAutoHyphens/>
      <w:spacing w:after="120" w:line="256" w:lineRule="auto"/>
      <w:jc w:val="both"/>
      <w:outlineLvl w:val="1"/>
    </w:pPr>
    <w:rPr>
      <w:rFonts w:ascii="Arial" w:eastAsia="Calibri" w:hAnsi="Arial" w:cstheme="majorBidi"/>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FB5845"/>
    <w:pPr>
      <w:jc w:val="both"/>
    </w:pPr>
  </w:style>
  <w:style w:type="character" w:customStyle="1" w:styleId="ZkladntextChar">
    <w:name w:val="Základní text Char"/>
    <w:basedOn w:val="Standardnpsmoodstavce"/>
    <w:link w:val="Zkladntext"/>
    <w:rsid w:val="00FB5845"/>
    <w:rPr>
      <w:rFonts w:ascii="Times New Roman" w:eastAsia="Times New Roman" w:hAnsi="Times New Roman" w:cs="Times New Roman"/>
      <w:kern w:val="0"/>
      <w:sz w:val="20"/>
      <w:szCs w:val="20"/>
      <w:lang w:eastAsia="cs-CZ"/>
      <w14:ligatures w14:val="none"/>
    </w:rPr>
  </w:style>
  <w:style w:type="character" w:customStyle="1" w:styleId="Styl1Char">
    <w:name w:val="Styl1 Char"/>
    <w:link w:val="Styl1"/>
    <w:rsid w:val="00FB5845"/>
    <w:rPr>
      <w:rFonts w:ascii="Arial" w:hAnsi="Arial"/>
      <w:lang w:eastAsia="cs-CZ"/>
    </w:rPr>
  </w:style>
  <w:style w:type="paragraph" w:customStyle="1" w:styleId="Styl1">
    <w:name w:val="Styl1"/>
    <w:basedOn w:val="Normln"/>
    <w:link w:val="Styl1Char"/>
    <w:rsid w:val="00FB5845"/>
    <w:rPr>
      <w:rFonts w:ascii="Arial" w:eastAsiaTheme="minorHAnsi" w:hAnsi="Arial" w:cstheme="minorBidi"/>
      <w:kern w:val="2"/>
      <w:sz w:val="22"/>
      <w:szCs w:val="22"/>
      <w14:ligatures w14:val="standardContextual"/>
    </w:rPr>
  </w:style>
  <w:style w:type="character" w:customStyle="1" w:styleId="CharStyle28">
    <w:name w:val="Char Style 28"/>
    <w:basedOn w:val="Standardnpsmoodstavce"/>
    <w:link w:val="Style27"/>
    <w:locked/>
    <w:rsid w:val="00FB5845"/>
    <w:rPr>
      <w:rFonts w:ascii="Arial" w:eastAsia="Arial" w:hAnsi="Arial" w:cs="Arial"/>
      <w:shd w:val="clear" w:color="auto" w:fill="FFFFFF"/>
    </w:rPr>
  </w:style>
  <w:style w:type="paragraph" w:customStyle="1" w:styleId="Style27">
    <w:name w:val="Style 27"/>
    <w:basedOn w:val="Normln"/>
    <w:link w:val="CharStyle28"/>
    <w:rsid w:val="00FB5845"/>
    <w:pPr>
      <w:widowControl w:val="0"/>
      <w:shd w:val="clear" w:color="auto" w:fill="FFFFFF"/>
      <w:spacing w:after="360" w:line="446" w:lineRule="exact"/>
      <w:jc w:val="center"/>
      <w:outlineLvl w:val="0"/>
    </w:pPr>
    <w:rPr>
      <w:rFonts w:ascii="Arial" w:eastAsia="Arial" w:hAnsi="Arial" w:cs="Arial"/>
      <w:kern w:val="2"/>
      <w:sz w:val="22"/>
      <w:szCs w:val="22"/>
      <w:lang w:eastAsia="en-US"/>
      <w14:ligatures w14:val="standardContextual"/>
    </w:rPr>
  </w:style>
  <w:style w:type="character" w:customStyle="1" w:styleId="Nadpis2Char">
    <w:name w:val="Nadpis 2 Char"/>
    <w:basedOn w:val="Standardnpsmoodstavce"/>
    <w:link w:val="Nadpis2"/>
    <w:uiPriority w:val="9"/>
    <w:rsid w:val="00FB5845"/>
    <w:rPr>
      <w:rFonts w:ascii="Arial" w:eastAsia="Calibri" w:hAnsi="Arial" w:cstheme="majorBidi"/>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517</Words>
  <Characters>3055</Characters>
  <Application>Microsoft Office Word</Application>
  <DocSecurity>0</DocSecurity>
  <Lines>25</Lines>
  <Paragraphs>7</Paragraphs>
  <ScaleCrop>false</ScaleCrop>
  <Company/>
  <LinksUpToDate>false</LinksUpToDate>
  <CharactersWithSpaces>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Grunt Tomáš</dc:creator>
  <cp:keywords/>
  <dc:description/>
  <cp:lastModifiedBy>Grunt Tomáš</cp:lastModifiedBy>
  <cp:revision>2</cp:revision>
  <dcterms:created xsi:type="dcterms:W3CDTF">2023-12-04T13:41:00Z</dcterms:created>
  <dcterms:modified xsi:type="dcterms:W3CDTF">2023-12-04T13:43:00Z</dcterms:modified>
</cp:coreProperties>
</file>